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381-НҚ от 19.10.2021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4D706B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Pr="004D706B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900BF6">
        <w:rPr>
          <w:rFonts w:ascii="Times New Roman" w:hAnsi="Times New Roman" w:cs="Times New Roman"/>
          <w:sz w:val="28"/>
          <w:szCs w:val="28"/>
        </w:rPr>
        <w:t>13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8948D3">
        <w:rPr>
          <w:rFonts w:ascii="Times New Roman" w:hAnsi="Times New Roman" w:cs="Times New Roman"/>
          <w:sz w:val="28"/>
          <w:szCs w:val="28"/>
        </w:rPr>
        <w:t xml:space="preserve">октября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2021 года № </w:t>
      </w:r>
      <w:r w:rsidR="008948D3">
        <w:rPr>
          <w:rFonts w:ascii="Times New Roman" w:hAnsi="Times New Roman" w:cs="Times New Roman"/>
          <w:sz w:val="28"/>
          <w:szCs w:val="28"/>
        </w:rPr>
        <w:t>3</w:t>
      </w:r>
      <w:r w:rsidR="00900BF6">
        <w:rPr>
          <w:rFonts w:ascii="Times New Roman" w:hAnsi="Times New Roman" w:cs="Times New Roman"/>
          <w:sz w:val="28"/>
          <w:szCs w:val="28"/>
        </w:rPr>
        <w:t>3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,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900BF6" w:rsidRPr="00900BF6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00BF6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B1254" w:rsidRPr="00900BF6">
        <w:rPr>
          <w:rFonts w:ascii="Times New Roman" w:hAnsi="Times New Roman" w:cs="Times New Roman"/>
          <w:sz w:val="28"/>
          <w:szCs w:val="28"/>
        </w:rPr>
        <w:t>Разместить на стадию «Первая редакция» в Интегрированной автоматизированной информационной системе МГС (АИС МГС):</w:t>
      </w:r>
    </w:p>
    <w:p w:rsidR="00900BF6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00BF6">
        <w:rPr>
          <w:rFonts w:ascii="Times New Roman" w:hAnsi="Times New Roman" w:cs="Times New Roman"/>
          <w:sz w:val="28"/>
          <w:szCs w:val="28"/>
        </w:rPr>
        <w:t xml:space="preserve">ГОСТ ISO 12900 «Уголь каменный. Определение </w:t>
      </w:r>
      <w:proofErr w:type="spellStart"/>
      <w:r w:rsidRPr="00900BF6">
        <w:rPr>
          <w:rFonts w:ascii="Times New Roman" w:hAnsi="Times New Roman" w:cs="Times New Roman"/>
          <w:sz w:val="28"/>
          <w:szCs w:val="28"/>
        </w:rPr>
        <w:t>абразивности</w:t>
      </w:r>
      <w:proofErr w:type="spellEnd"/>
      <w:r w:rsidRPr="00900BF6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00BF6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00BF6">
        <w:rPr>
          <w:rFonts w:ascii="Times New Roman" w:hAnsi="Times New Roman" w:cs="Times New Roman"/>
          <w:sz w:val="28"/>
          <w:szCs w:val="28"/>
        </w:rPr>
        <w:t>ГОСТ ISO 20904 «Угли каменные. Отбор проб шламов»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900BF6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00BF6">
        <w:rPr>
          <w:rFonts w:ascii="Times New Roman" w:hAnsi="Times New Roman" w:cs="Times New Roman"/>
          <w:sz w:val="28"/>
          <w:szCs w:val="28"/>
        </w:rPr>
        <w:t xml:space="preserve">ГОСТ ISO 10086-1 «Уголь. Методы оценивания </w:t>
      </w:r>
      <w:proofErr w:type="spellStart"/>
      <w:r w:rsidRPr="00900BF6">
        <w:rPr>
          <w:rFonts w:ascii="Times New Roman" w:hAnsi="Times New Roman" w:cs="Times New Roman"/>
          <w:sz w:val="28"/>
          <w:szCs w:val="28"/>
        </w:rPr>
        <w:t>флокулянтов</w:t>
      </w:r>
      <w:proofErr w:type="spellEnd"/>
      <w:r w:rsidRPr="00900BF6">
        <w:rPr>
          <w:rFonts w:ascii="Times New Roman" w:hAnsi="Times New Roman" w:cs="Times New Roman"/>
          <w:sz w:val="28"/>
          <w:szCs w:val="28"/>
        </w:rPr>
        <w:t>, применяемых для обогащения угля. Часть 1. Основные параметры»</w:t>
      </w:r>
    </w:p>
    <w:p w:rsidR="00900BF6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00BF6">
        <w:rPr>
          <w:rFonts w:ascii="Times New Roman" w:hAnsi="Times New Roman" w:cs="Times New Roman"/>
          <w:sz w:val="28"/>
          <w:szCs w:val="28"/>
        </w:rPr>
        <w:t>ГОСТ ISO 10753 «Угли. Оценка с</w:t>
      </w:r>
      <w:r>
        <w:rPr>
          <w:rFonts w:ascii="Times New Roman" w:hAnsi="Times New Roman" w:cs="Times New Roman"/>
          <w:sz w:val="28"/>
          <w:szCs w:val="28"/>
        </w:rPr>
        <w:t>клонности к разрушению в воде»;</w:t>
      </w:r>
    </w:p>
    <w:p w:rsidR="00900BF6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00BF6">
        <w:rPr>
          <w:rFonts w:ascii="Times New Roman" w:hAnsi="Times New Roman" w:cs="Times New Roman"/>
          <w:sz w:val="28"/>
          <w:szCs w:val="28"/>
        </w:rPr>
        <w:t xml:space="preserve">ГОСТ ISO 13909-7 «Уголь каменный и кокс. Механический отбор проб. Часть 7. Методы определения </w:t>
      </w:r>
      <w:proofErr w:type="spellStart"/>
      <w:r w:rsidRPr="00900BF6">
        <w:rPr>
          <w:rFonts w:ascii="Times New Roman" w:hAnsi="Times New Roman" w:cs="Times New Roman"/>
          <w:sz w:val="28"/>
          <w:szCs w:val="28"/>
        </w:rPr>
        <w:t>прецизионности</w:t>
      </w:r>
      <w:proofErr w:type="spellEnd"/>
      <w:r w:rsidRPr="00900BF6">
        <w:rPr>
          <w:rFonts w:ascii="Times New Roman" w:hAnsi="Times New Roman" w:cs="Times New Roman"/>
          <w:sz w:val="28"/>
          <w:szCs w:val="28"/>
        </w:rPr>
        <w:t xml:space="preserve"> отбора, подготовка и испытани</w:t>
      </w:r>
      <w:r>
        <w:rPr>
          <w:rFonts w:ascii="Times New Roman" w:hAnsi="Times New Roman" w:cs="Times New Roman"/>
          <w:sz w:val="28"/>
          <w:szCs w:val="28"/>
        </w:rPr>
        <w:t>я проб»;</w:t>
      </w:r>
    </w:p>
    <w:p w:rsidR="00900BF6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00BF6">
        <w:rPr>
          <w:rFonts w:ascii="Times New Roman" w:hAnsi="Times New Roman" w:cs="Times New Roman"/>
          <w:sz w:val="28"/>
          <w:szCs w:val="28"/>
        </w:rPr>
        <w:t>ГОСТ ISO 13909-8 «Уголь каменный и кокс. Механический отбор проб. Часть 8. Методы определени</w:t>
      </w:r>
      <w:r>
        <w:rPr>
          <w:rFonts w:ascii="Times New Roman" w:hAnsi="Times New Roman" w:cs="Times New Roman"/>
          <w:sz w:val="28"/>
          <w:szCs w:val="28"/>
        </w:rPr>
        <w:t>я систематической погрешности»;</w:t>
      </w:r>
    </w:p>
    <w:p w:rsidR="00900BF6" w:rsidRPr="000E6B2A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6B2A">
        <w:rPr>
          <w:rFonts w:ascii="Times New Roman" w:hAnsi="Times New Roman" w:cs="Times New Roman"/>
          <w:sz w:val="28"/>
          <w:szCs w:val="28"/>
        </w:rPr>
        <w:t xml:space="preserve">- ГОСТ ISO 1833-9 «Материалы текстильные. Количественный химический анализ. Часть 9: </w:t>
      </w:r>
      <w:proofErr w:type="gramStart"/>
      <w:r w:rsidRPr="000E6B2A">
        <w:rPr>
          <w:rFonts w:ascii="Times New Roman" w:hAnsi="Times New Roman" w:cs="Times New Roman"/>
          <w:sz w:val="28"/>
          <w:szCs w:val="28"/>
        </w:rPr>
        <w:t xml:space="preserve">Смеси ацетата с некоторыми другими волокнами (метод с использованием </w:t>
      </w:r>
      <w:proofErr w:type="spellStart"/>
      <w:r w:rsidRPr="000E6B2A">
        <w:rPr>
          <w:rFonts w:ascii="Times New Roman" w:hAnsi="Times New Roman" w:cs="Times New Roman"/>
          <w:sz w:val="28"/>
          <w:szCs w:val="28"/>
        </w:rPr>
        <w:t>бензилового</w:t>
      </w:r>
      <w:proofErr w:type="spellEnd"/>
      <w:r w:rsidRPr="000E6B2A">
        <w:rPr>
          <w:rFonts w:ascii="Times New Roman" w:hAnsi="Times New Roman" w:cs="Times New Roman"/>
          <w:sz w:val="28"/>
          <w:szCs w:val="28"/>
        </w:rPr>
        <w:t xml:space="preserve"> спирта))»;</w:t>
      </w:r>
      <w:proofErr w:type="gramEnd"/>
    </w:p>
    <w:p w:rsidR="00900BF6" w:rsidRPr="000E6B2A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6B2A">
        <w:rPr>
          <w:rFonts w:ascii="Times New Roman" w:hAnsi="Times New Roman" w:cs="Times New Roman"/>
          <w:sz w:val="28"/>
          <w:szCs w:val="28"/>
        </w:rPr>
        <w:t xml:space="preserve">- ГОСТ ISO 1833-10 «Материалы текстильные. Количественный химический анализ. Часть 10. </w:t>
      </w:r>
      <w:proofErr w:type="gramStart"/>
      <w:r w:rsidRPr="000E6B2A">
        <w:rPr>
          <w:rFonts w:ascii="Times New Roman" w:hAnsi="Times New Roman" w:cs="Times New Roman"/>
          <w:sz w:val="28"/>
          <w:szCs w:val="28"/>
        </w:rPr>
        <w:t xml:space="preserve">Смеси триацетата или </w:t>
      </w:r>
      <w:proofErr w:type="spellStart"/>
      <w:r w:rsidRPr="000E6B2A">
        <w:rPr>
          <w:rFonts w:ascii="Times New Roman" w:hAnsi="Times New Roman" w:cs="Times New Roman"/>
          <w:sz w:val="28"/>
          <w:szCs w:val="28"/>
        </w:rPr>
        <w:t>полилактидас</w:t>
      </w:r>
      <w:proofErr w:type="spellEnd"/>
      <w:r w:rsidRPr="000E6B2A">
        <w:rPr>
          <w:rFonts w:ascii="Times New Roman" w:hAnsi="Times New Roman" w:cs="Times New Roman"/>
          <w:sz w:val="28"/>
          <w:szCs w:val="28"/>
        </w:rPr>
        <w:t xml:space="preserve"> некоторыми другими волокнами (метод с использованием </w:t>
      </w:r>
      <w:proofErr w:type="spellStart"/>
      <w:r w:rsidRPr="000E6B2A">
        <w:rPr>
          <w:rFonts w:ascii="Times New Roman" w:hAnsi="Times New Roman" w:cs="Times New Roman"/>
          <w:sz w:val="28"/>
          <w:szCs w:val="28"/>
        </w:rPr>
        <w:t>дихлорметана</w:t>
      </w:r>
      <w:proofErr w:type="spellEnd"/>
      <w:r w:rsidRPr="000E6B2A">
        <w:rPr>
          <w:rFonts w:ascii="Times New Roman" w:hAnsi="Times New Roman" w:cs="Times New Roman"/>
          <w:sz w:val="28"/>
          <w:szCs w:val="28"/>
        </w:rPr>
        <w:t>))»</w:t>
      </w:r>
      <w:proofErr w:type="gramEnd"/>
    </w:p>
    <w:p w:rsidR="00900BF6" w:rsidRPr="000E6B2A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6B2A">
        <w:rPr>
          <w:rFonts w:ascii="Times New Roman" w:hAnsi="Times New Roman" w:cs="Times New Roman"/>
          <w:sz w:val="28"/>
          <w:szCs w:val="28"/>
        </w:rPr>
        <w:t>- ГОСТ ISO 1833-11 «М</w:t>
      </w:r>
      <w:bookmarkStart w:id="1" w:name="_GoBack"/>
      <w:bookmarkEnd w:id="1"/>
      <w:r w:rsidRPr="000E6B2A">
        <w:rPr>
          <w:rFonts w:ascii="Times New Roman" w:hAnsi="Times New Roman" w:cs="Times New Roman"/>
          <w:sz w:val="28"/>
          <w:szCs w:val="28"/>
        </w:rPr>
        <w:t>атериалы текстильные. Количественный химический анализ. Часть 11. Смеси определенных волокон целлюлозы с некоторыми другими волокнами (метод с использованием серной кислоты)»;</w:t>
      </w:r>
    </w:p>
    <w:p w:rsidR="00900BF6" w:rsidRPr="000E6B2A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6B2A">
        <w:rPr>
          <w:rFonts w:ascii="Times New Roman" w:hAnsi="Times New Roman" w:cs="Times New Roman"/>
          <w:sz w:val="28"/>
          <w:szCs w:val="28"/>
        </w:rPr>
        <w:lastRenderedPageBreak/>
        <w:t>- ГОСТ ISO 6938 ««Материалы текстильные. Натуральные волокна. Общие наименования и определения»;</w:t>
      </w:r>
    </w:p>
    <w:p w:rsidR="00900BF6" w:rsidRPr="000E6B2A" w:rsidRDefault="00900BF6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6B2A">
        <w:rPr>
          <w:rFonts w:ascii="Times New Roman" w:hAnsi="Times New Roman" w:cs="Times New Roman"/>
          <w:sz w:val="28"/>
          <w:szCs w:val="28"/>
        </w:rPr>
        <w:t xml:space="preserve">- ГОСТ ISO 1833-6 «Материалы текстильные. Количественный химический анализ. Часть 6. Смеси вискозы или определенных типов </w:t>
      </w:r>
      <w:proofErr w:type="spellStart"/>
      <w:r w:rsidRPr="000E6B2A">
        <w:rPr>
          <w:rFonts w:ascii="Times New Roman" w:hAnsi="Times New Roman" w:cs="Times New Roman"/>
          <w:sz w:val="28"/>
          <w:szCs w:val="28"/>
        </w:rPr>
        <w:t>купро</w:t>
      </w:r>
      <w:proofErr w:type="spellEnd"/>
      <w:r w:rsidRPr="000E6B2A">
        <w:rPr>
          <w:rFonts w:ascii="Times New Roman" w:hAnsi="Times New Roman" w:cs="Times New Roman"/>
          <w:sz w:val="28"/>
          <w:szCs w:val="28"/>
        </w:rPr>
        <w:t xml:space="preserve">, модальных или </w:t>
      </w:r>
      <w:proofErr w:type="spellStart"/>
      <w:r w:rsidRPr="000E6B2A">
        <w:rPr>
          <w:rFonts w:ascii="Times New Roman" w:hAnsi="Times New Roman" w:cs="Times New Roman"/>
          <w:sz w:val="28"/>
          <w:szCs w:val="28"/>
        </w:rPr>
        <w:t>лиоцелл</w:t>
      </w:r>
      <w:proofErr w:type="spellEnd"/>
      <w:r w:rsidRPr="000E6B2A">
        <w:rPr>
          <w:rFonts w:ascii="Times New Roman" w:hAnsi="Times New Roman" w:cs="Times New Roman"/>
          <w:sz w:val="28"/>
          <w:szCs w:val="28"/>
        </w:rPr>
        <w:t xml:space="preserve"> и хлопковых волокон (метод с использованием муравьиной кислоты и хлорида цинка)»;</w:t>
      </w:r>
    </w:p>
    <w:p w:rsidR="00900BF6" w:rsidRPr="000E6B2A" w:rsidRDefault="00900BF6" w:rsidP="003B125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6B2A">
        <w:rPr>
          <w:rFonts w:ascii="Times New Roman" w:hAnsi="Times New Roman" w:cs="Times New Roman"/>
          <w:sz w:val="28"/>
          <w:szCs w:val="28"/>
        </w:rPr>
        <w:t>- ГОСТ ISO 1833-7 «Материалы текстильные. Количественный химический анализ. Часть 7. Смеси полиамида и некоторых других волокон (метод с использованием муравьиной кислоты)».</w:t>
      </w:r>
    </w:p>
    <w:p w:rsidR="003B1254" w:rsidRDefault="008948D3" w:rsidP="003B1254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0E6B2A">
        <w:rPr>
          <w:rFonts w:ascii="Times New Roman" w:hAnsi="Times New Roman" w:cs="Times New Roman"/>
          <w:sz w:val="28"/>
          <w:szCs w:val="28"/>
        </w:rPr>
        <w:t>2</w:t>
      </w:r>
      <w:r w:rsidR="003B1254" w:rsidRPr="000E6B2A">
        <w:rPr>
          <w:rFonts w:ascii="Times New Roman" w:hAnsi="Times New Roman" w:cs="Times New Roman"/>
          <w:sz w:val="28"/>
          <w:szCs w:val="28"/>
        </w:rPr>
        <w:t xml:space="preserve">. </w:t>
      </w:r>
      <w:r w:rsidR="003B1254" w:rsidRPr="000E6B2A">
        <w:rPr>
          <w:rFonts w:ascii="Times New Roman" w:eastAsia="Batang" w:hAnsi="Times New Roman" w:cs="Times New Roman"/>
          <w:sz w:val="28"/>
          <w:szCs w:val="28"/>
        </w:rPr>
        <w:t xml:space="preserve">Утвердить и ввести в действие с 1 </w:t>
      </w:r>
      <w:r w:rsidRPr="000E6B2A">
        <w:rPr>
          <w:rFonts w:ascii="Times New Roman" w:eastAsia="Batang" w:hAnsi="Times New Roman" w:cs="Times New Roman"/>
          <w:sz w:val="28"/>
          <w:szCs w:val="28"/>
        </w:rPr>
        <w:t xml:space="preserve">июля </w:t>
      </w:r>
      <w:r w:rsidR="003B1254" w:rsidRPr="000E6B2A">
        <w:rPr>
          <w:rFonts w:ascii="Times New Roman" w:eastAsia="Batang" w:hAnsi="Times New Roman" w:cs="Times New Roman"/>
          <w:sz w:val="28"/>
          <w:szCs w:val="28"/>
        </w:rPr>
        <w:t>2022 года:</w:t>
      </w:r>
    </w:p>
    <w:p w:rsidR="003B1254" w:rsidRPr="00900BF6" w:rsidRDefault="008948D3" w:rsidP="00900B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="00900BF6" w:rsidRPr="00900BF6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="00900BF6" w:rsidRPr="00900BF6">
        <w:rPr>
          <w:rFonts w:ascii="Times New Roman" w:hAnsi="Times New Roman" w:cs="Times New Roman"/>
          <w:sz w:val="28"/>
          <w:szCs w:val="28"/>
        </w:rPr>
        <w:t xml:space="preserve"> РК «</w:t>
      </w:r>
      <w:proofErr w:type="spellStart"/>
      <w:r w:rsidR="00900BF6" w:rsidRPr="00900BF6">
        <w:rPr>
          <w:rFonts w:ascii="Times New Roman" w:hAnsi="Times New Roman" w:cs="Times New Roman"/>
          <w:sz w:val="28"/>
          <w:szCs w:val="28"/>
        </w:rPr>
        <w:t>Дезинфектология</w:t>
      </w:r>
      <w:proofErr w:type="spellEnd"/>
      <w:r w:rsidR="00900BF6" w:rsidRPr="00900BF6">
        <w:rPr>
          <w:rFonts w:ascii="Times New Roman" w:hAnsi="Times New Roman" w:cs="Times New Roman"/>
          <w:sz w:val="28"/>
          <w:szCs w:val="28"/>
        </w:rPr>
        <w:t xml:space="preserve"> и дезинфекционная деятельность. Термины и определения»</w:t>
      </w:r>
      <w:r w:rsidRPr="008948D3">
        <w:rPr>
          <w:rFonts w:ascii="Times New Roman" w:hAnsi="Times New Roman" w:cs="Times New Roman"/>
          <w:sz w:val="28"/>
          <w:szCs w:val="28"/>
        </w:rPr>
        <w:t>.</w:t>
      </w:r>
    </w:p>
    <w:p w:rsidR="00890F44" w:rsidRPr="00E70681" w:rsidRDefault="00900BF6" w:rsidP="004B14DF">
      <w:pPr>
        <w:pStyle w:val="a8"/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>3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  <w:lang w:val="ru-RU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возложить на Заместителя председателя Комитета технического регулирования и стандартизации 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Ж.Р.</w:t>
      </w:r>
    </w:p>
    <w:p w:rsidR="00890F44" w:rsidRPr="00E70681" w:rsidRDefault="00900BF6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>
        <w:rPr>
          <w:rFonts w:ascii="Times New Roman" w:eastAsia="Batang" w:hAnsi="Times New Roman" w:cs="Times New Roman"/>
          <w:sz w:val="28"/>
          <w:szCs w:val="28"/>
          <w:lang w:val="ru-RU"/>
        </w:rPr>
        <w:t>4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>. Настоящий приказ вступает в силу со дня подписания.</w:t>
      </w:r>
    </w:p>
    <w:p w:rsidR="00B954FB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4D706B" w:rsidRPr="00030C18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D706B">
      <w:headerReference w:type="default" r:id="rId9"/>
      <w:headerReference w:type="first" r:id="rId10"/>
      <w:pgSz w:w="11906" w:h="16838"/>
      <w:pgMar w:top="1134" w:right="851" w:bottom="567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16:59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17:23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19.10.2021 17:27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67AFA" w:rsidRDefault="00B67AFA" w:rsidP="00890F44">
      <w:pPr>
        <w:spacing w:after="0" w:line="240" w:lineRule="auto"/>
      </w:pPr>
      <w:r>
        <w:separator/>
      </w:r>
    </w:p>
  </w:endnote>
  <w:endnote w:type="continuationSeparator" w:id="0">
    <w:p w:rsidR="00B67AFA" w:rsidRDefault="00B67AFA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19.10.2021 18:17.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19.10.2021 18:17.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67AFA" w:rsidRDefault="00B67AFA" w:rsidP="00890F44">
      <w:pPr>
        <w:spacing w:after="0" w:line="240" w:lineRule="auto"/>
      </w:pPr>
      <w:r>
        <w:separator/>
      </w:r>
    </w:p>
  </w:footnote>
  <w:footnote w:type="continuationSeparator" w:id="0">
    <w:p w:rsidR="00B67AFA" w:rsidRDefault="00B67AFA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E6B2A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A67215C" wp14:editId="21779699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0E6B2A"/>
    <w:rsid w:val="001541D4"/>
    <w:rsid w:val="00162CA5"/>
    <w:rsid w:val="00187FBD"/>
    <w:rsid w:val="001F322E"/>
    <w:rsid w:val="00225078"/>
    <w:rsid w:val="002421F5"/>
    <w:rsid w:val="00245824"/>
    <w:rsid w:val="00254FCC"/>
    <w:rsid w:val="002630D6"/>
    <w:rsid w:val="00297210"/>
    <w:rsid w:val="002D02DD"/>
    <w:rsid w:val="002E68F8"/>
    <w:rsid w:val="003062BB"/>
    <w:rsid w:val="00320672"/>
    <w:rsid w:val="003629FB"/>
    <w:rsid w:val="00395A11"/>
    <w:rsid w:val="003A0273"/>
    <w:rsid w:val="003A7245"/>
    <w:rsid w:val="003B1254"/>
    <w:rsid w:val="003B18CE"/>
    <w:rsid w:val="003E10D1"/>
    <w:rsid w:val="003E3FF5"/>
    <w:rsid w:val="00404B3B"/>
    <w:rsid w:val="0044794B"/>
    <w:rsid w:val="00460AC9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E60"/>
    <w:rsid w:val="00630A46"/>
    <w:rsid w:val="00660A03"/>
    <w:rsid w:val="006650BF"/>
    <w:rsid w:val="00676898"/>
    <w:rsid w:val="006C4A31"/>
    <w:rsid w:val="006D556B"/>
    <w:rsid w:val="006E72B4"/>
    <w:rsid w:val="0074092C"/>
    <w:rsid w:val="0079271C"/>
    <w:rsid w:val="007A1056"/>
    <w:rsid w:val="007D36E7"/>
    <w:rsid w:val="007E636D"/>
    <w:rsid w:val="00807070"/>
    <w:rsid w:val="008214CB"/>
    <w:rsid w:val="00860CF7"/>
    <w:rsid w:val="00890F44"/>
    <w:rsid w:val="008948D3"/>
    <w:rsid w:val="008A1704"/>
    <w:rsid w:val="008A5713"/>
    <w:rsid w:val="008B1988"/>
    <w:rsid w:val="008D72E8"/>
    <w:rsid w:val="00900BF6"/>
    <w:rsid w:val="0094047C"/>
    <w:rsid w:val="00944E1E"/>
    <w:rsid w:val="00960E9C"/>
    <w:rsid w:val="009B0C83"/>
    <w:rsid w:val="009E183A"/>
    <w:rsid w:val="00A04FD9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42243"/>
    <w:rsid w:val="00B67AFA"/>
    <w:rsid w:val="00B954FB"/>
    <w:rsid w:val="00BD143D"/>
    <w:rsid w:val="00BE1A2A"/>
    <w:rsid w:val="00C11B01"/>
    <w:rsid w:val="00C13324"/>
    <w:rsid w:val="00C40D6B"/>
    <w:rsid w:val="00C44A40"/>
    <w:rsid w:val="00C54930"/>
    <w:rsid w:val="00C56519"/>
    <w:rsid w:val="00C81C69"/>
    <w:rsid w:val="00C8376F"/>
    <w:rsid w:val="00C976BE"/>
    <w:rsid w:val="00CB7126"/>
    <w:rsid w:val="00CC3531"/>
    <w:rsid w:val="00CE4712"/>
    <w:rsid w:val="00CF5D3C"/>
    <w:rsid w:val="00D24D13"/>
    <w:rsid w:val="00D536C6"/>
    <w:rsid w:val="00DE5011"/>
    <w:rsid w:val="00DF24BE"/>
    <w:rsid w:val="00E175D9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0AA84D-EA57-46BD-B206-E3B0DCDEE8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447</TotalTime>
  <Pages>2</Pages>
  <Words>469</Words>
  <Characters>2677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32</cp:revision>
  <cp:lastPrinted>2021-09-15T10:03:00Z</cp:lastPrinted>
  <dcterms:created xsi:type="dcterms:W3CDTF">2021-07-28T11:22:00Z</dcterms:created>
  <dcterms:modified xsi:type="dcterms:W3CDTF">2021-10-19T10:02:00Z</dcterms:modified>
</cp:coreProperties>
</file>